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80F3E" w14:textId="43C1A64D" w:rsidR="6D030C15" w:rsidRDefault="6D030C15">
      <w:r>
        <w:rPr>
          <w:noProof/>
        </w:rPr>
        <w:drawing>
          <wp:inline distT="0" distB="0" distL="0" distR="0" wp14:anchorId="3C7BC51C" wp14:editId="368BE8EE">
            <wp:extent cx="4617025" cy="3077845"/>
            <wp:effectExtent l="0" t="0" r="0" b="8255"/>
            <wp:docPr id="668849943" name="Bilde 2" descr="Et bilde som inneholder person, sko, klær, ut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025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7D1D1" w14:textId="77777777" w:rsidR="00765F5A" w:rsidRDefault="00765F5A" w:rsidP="00765F5A">
      <w:pPr>
        <w:pStyle w:val="Overskrift1"/>
        <w:rPr>
          <w:i/>
          <w:iCs/>
          <w:sz w:val="20"/>
          <w:szCs w:val="20"/>
        </w:rPr>
      </w:pPr>
      <w:r>
        <w:t>Tilskudd til inkludering av barn og unge 2025</w:t>
      </w:r>
    </w:p>
    <w:p w14:paraId="104E3129" w14:textId="2E337550" w:rsidR="00B27672" w:rsidRDefault="008643DA">
      <w:r>
        <w:t>T</w:t>
      </w:r>
      <w:r w:rsidRPr="008643DA">
        <w:t>ilskuddsordningen</w:t>
      </w:r>
      <w:r w:rsidRPr="008643DA">
        <w:rPr>
          <w:i/>
          <w:iCs/>
        </w:rPr>
        <w:t xml:space="preserve"> “Tilskudd til inkludering av barn og unge”</w:t>
      </w:r>
      <w:r w:rsidRPr="008643DA">
        <w:t xml:space="preserve"> </w:t>
      </w:r>
      <w:r w:rsidR="0086430C">
        <w:t xml:space="preserve">er </w:t>
      </w:r>
      <w:r w:rsidR="00450AD4">
        <w:t>nå</w:t>
      </w:r>
      <w:r w:rsidRPr="008643DA">
        <w:t xml:space="preserve"> lyst ut for 202</w:t>
      </w:r>
      <w:r w:rsidR="00BA4727">
        <w:t>5</w:t>
      </w:r>
      <w:r w:rsidRPr="008643DA">
        <w:t>.</w:t>
      </w:r>
      <w:r w:rsidR="000D1EFC">
        <w:t xml:space="preserve"> </w:t>
      </w:r>
      <w:r w:rsidR="000D1EFC" w:rsidRPr="00450AD4">
        <w:t>Dere</w:t>
      </w:r>
      <w:r w:rsidR="000D1EFC" w:rsidRPr="7ABB1A9E">
        <w:rPr>
          <w:rFonts w:ascii="Calibri" w:eastAsia="Calibri" w:hAnsi="Calibri" w:cs="Calibri"/>
          <w:color w:val="000000" w:themeColor="text1"/>
        </w:rPr>
        <w:t xml:space="preserve"> finner informasjon på </w:t>
      </w:r>
      <w:hyperlink r:id="rId8">
        <w:r w:rsidR="0047788C">
          <w:rPr>
            <w:rStyle w:val="Hyperkobling"/>
            <w:rFonts w:ascii="Calibri" w:eastAsia="Calibri" w:hAnsi="Calibri" w:cs="Calibri"/>
          </w:rPr>
          <w:t>Bufdirs nettsider</w:t>
        </w:r>
        <w:r w:rsidR="34913640" w:rsidRPr="5B9006BB">
          <w:rPr>
            <w:rStyle w:val="Hyperkobling"/>
            <w:rFonts w:ascii="Calibri" w:eastAsia="Calibri" w:hAnsi="Calibri" w:cs="Calibri"/>
          </w:rPr>
          <w:t>.</w:t>
        </w:r>
      </w:hyperlink>
    </w:p>
    <w:p w14:paraId="491323F9" w14:textId="77777777" w:rsidR="0086430C" w:rsidRPr="0086430C" w:rsidRDefault="0086430C" w:rsidP="0086430C">
      <w:pPr>
        <w:rPr>
          <w:b/>
          <w:bCs/>
        </w:rPr>
      </w:pPr>
      <w:r w:rsidRPr="0086430C">
        <w:rPr>
          <w:b/>
          <w:bCs/>
        </w:rPr>
        <w:t>Mål og målgruppe </w:t>
      </w:r>
    </w:p>
    <w:p w14:paraId="7E57EAE2" w14:textId="77777777" w:rsidR="0086430C" w:rsidRDefault="0086430C" w:rsidP="0086430C">
      <w:r w:rsidRPr="0086430C">
        <w:t>Målet med tilskuddsordningen er å legge til rette for at alle barn og unge skal ha mulighet til mestring og samfunnsdeltakelse. Tilskuddsordningen skal bidra til utvikling av åpne møteplasser, deltakelse på ferie- og fritidsaktiviteter og fullføring av utdanningsløp. Målgruppen er barn og unge i alderen fra 0 til og med 24 år som av ulike grunner står i fare for å havne i utenforskap.  </w:t>
      </w:r>
    </w:p>
    <w:p w14:paraId="4CB5E4A7" w14:textId="4AAB2CF9" w:rsidR="003E425A" w:rsidRPr="00F56B97" w:rsidRDefault="003E425A" w:rsidP="0086430C">
      <w:pPr>
        <w:rPr>
          <w:b/>
          <w:bCs/>
        </w:rPr>
      </w:pPr>
      <w:r w:rsidRPr="00F56B97">
        <w:rPr>
          <w:b/>
          <w:bCs/>
        </w:rPr>
        <w:t xml:space="preserve">Hvem kan søke: </w:t>
      </w:r>
    </w:p>
    <w:p w14:paraId="5C4EBFAB" w14:textId="77777777" w:rsidR="00F56B97" w:rsidRDefault="00F56B97" w:rsidP="00F56B97">
      <w:pPr>
        <w:pStyle w:val="Listeavsnitt"/>
        <w:numPr>
          <w:ilvl w:val="0"/>
          <w:numId w:val="2"/>
        </w:numPr>
        <w:spacing w:line="259" w:lineRule="auto"/>
      </w:pPr>
      <w:r w:rsidRPr="7ABB1A9E">
        <w:t>Offentlige instanser</w:t>
      </w:r>
    </w:p>
    <w:p w14:paraId="541BF17D" w14:textId="77777777" w:rsidR="00F56B97" w:rsidRDefault="00F56B97" w:rsidP="00F56B97">
      <w:pPr>
        <w:pStyle w:val="Listeavsnitt"/>
        <w:numPr>
          <w:ilvl w:val="0"/>
          <w:numId w:val="2"/>
        </w:numPr>
        <w:spacing w:line="259" w:lineRule="auto"/>
      </w:pPr>
      <w:r w:rsidRPr="7ABB1A9E">
        <w:t>Frivillige organisasjoner</w:t>
      </w:r>
    </w:p>
    <w:p w14:paraId="2E8C6D6D" w14:textId="5633E51E" w:rsidR="00F56B97" w:rsidRDefault="00F56B97" w:rsidP="0086430C">
      <w:pPr>
        <w:pStyle w:val="Listeavsnitt"/>
        <w:numPr>
          <w:ilvl w:val="0"/>
          <w:numId w:val="2"/>
        </w:numPr>
        <w:spacing w:line="259" w:lineRule="auto"/>
      </w:pPr>
      <w:r w:rsidRPr="7ABB1A9E">
        <w:t xml:space="preserve">Private aktører </w:t>
      </w:r>
    </w:p>
    <w:p w14:paraId="04E58770" w14:textId="021B8042" w:rsidR="002156E5" w:rsidRDefault="00BA4727">
      <w:pPr>
        <w:rPr>
          <w:b/>
          <w:bCs/>
        </w:rPr>
      </w:pPr>
      <w:r w:rsidRPr="004E68B0">
        <w:rPr>
          <w:b/>
          <w:bCs/>
        </w:rPr>
        <w:t>Frist for å søke:</w:t>
      </w:r>
    </w:p>
    <w:p w14:paraId="5F8DBA17" w14:textId="5483D0F9" w:rsidR="00F71092" w:rsidRPr="00F71092" w:rsidRDefault="00DB4B56">
      <w:r>
        <w:t>1</w:t>
      </w:r>
      <w:r w:rsidR="00F71092">
        <w:t>.</w:t>
      </w:r>
      <w:r w:rsidR="006A1A12">
        <w:t xml:space="preserve"> </w:t>
      </w:r>
      <w:r w:rsidR="003E6CCC">
        <w:t>november</w:t>
      </w:r>
      <w:r w:rsidR="00F71092" w:rsidRPr="00F71092">
        <w:t xml:space="preserve"> 202</w:t>
      </w:r>
      <w:r>
        <w:t>4</w:t>
      </w:r>
    </w:p>
    <w:p w14:paraId="76727003" w14:textId="3B59597D" w:rsidR="007159F4" w:rsidRPr="004E68B0" w:rsidRDefault="007159F4">
      <w:pPr>
        <w:rPr>
          <w:b/>
          <w:bCs/>
        </w:rPr>
      </w:pPr>
      <w:r w:rsidRPr="004E68B0">
        <w:rPr>
          <w:b/>
          <w:bCs/>
        </w:rPr>
        <w:t xml:space="preserve">Slik søker du: </w:t>
      </w:r>
    </w:p>
    <w:p w14:paraId="140318AC" w14:textId="529D1FB4" w:rsidR="0031656E" w:rsidRDefault="0053788C" w:rsidP="0031656E">
      <w:pPr>
        <w:pStyle w:val="Listeavsnitt"/>
        <w:numPr>
          <w:ilvl w:val="0"/>
          <w:numId w:val="1"/>
        </w:numPr>
      </w:pPr>
      <w:r>
        <w:t xml:space="preserve">Sett deg inn i </w:t>
      </w:r>
      <w:hyperlink r:id="rId9" w:history="1">
        <w:r w:rsidR="003E6CCC">
          <w:rPr>
            <w:rStyle w:val="Hyperkobling"/>
          </w:rPr>
          <w:t>regelverket</w:t>
        </w:r>
      </w:hyperlink>
      <w:r w:rsidR="003E6CCC">
        <w:t xml:space="preserve"> </w:t>
      </w:r>
      <w:r>
        <w:t xml:space="preserve">og informasjonen på ordningens </w:t>
      </w:r>
      <w:hyperlink r:id="rId10" w:history="1">
        <w:r w:rsidR="0031656E">
          <w:rPr>
            <w:rStyle w:val="Hyperkobling"/>
          </w:rPr>
          <w:t>nettside</w:t>
        </w:r>
      </w:hyperlink>
    </w:p>
    <w:p w14:paraId="7E07129F" w14:textId="77777777" w:rsidR="00B85F68" w:rsidRDefault="00B85F68" w:rsidP="00B85F68">
      <w:pPr>
        <w:pStyle w:val="Listeavsnitt"/>
      </w:pPr>
    </w:p>
    <w:p w14:paraId="53AC762C" w14:textId="7C2DE9BA" w:rsidR="00122E66" w:rsidRPr="004B100E" w:rsidRDefault="0062101E" w:rsidP="004B100E">
      <w:pPr>
        <w:pStyle w:val="Listeavsnitt"/>
        <w:numPr>
          <w:ilvl w:val="0"/>
          <w:numId w:val="1"/>
        </w:numPr>
      </w:pPr>
      <w:r>
        <w:t>Logg inn, fyll ut og send inn søknad</w:t>
      </w:r>
      <w:r w:rsidR="004B100E">
        <w:t xml:space="preserve"> i </w:t>
      </w:r>
      <w:hyperlink r:id="rId11" w:anchor="home/informasjon">
        <w:r w:rsidR="004B100E" w:rsidRPr="1890C0E5">
          <w:rPr>
            <w:rStyle w:val="Hyperkobling"/>
          </w:rPr>
          <w:t>Bufdirs søknadsportal for tilskudd</w:t>
        </w:r>
      </w:hyperlink>
      <w:r w:rsidR="004B100E">
        <w:t xml:space="preserve">. </w:t>
      </w:r>
      <w:r w:rsidR="00B85F68">
        <w:t xml:space="preserve">Frivillige organisasjoner og private aktører skal </w:t>
      </w:r>
      <w:r w:rsidR="00135F8E" w:rsidRPr="00496DC7">
        <w:t>benytte søknadsskjema 2. Søknaden</w:t>
      </w:r>
      <w:r w:rsidR="00135F8E" w:rsidRPr="004B100E">
        <w:rPr>
          <w:rFonts w:eastAsiaTheme="minorEastAsia"/>
        </w:rPr>
        <w:t xml:space="preserve"> skal knyttes til en deltakende kommune</w:t>
      </w:r>
      <w:r w:rsidR="00DE59AE" w:rsidRPr="004B100E">
        <w:rPr>
          <w:rFonts w:eastAsiaTheme="minorEastAsia"/>
        </w:rPr>
        <w:t xml:space="preserve"> (se tilskuddsordningens nettside for unntak </w:t>
      </w:r>
      <w:r w:rsidR="00DE59AE" w:rsidRPr="004B100E">
        <w:rPr>
          <w:rFonts w:eastAsiaTheme="minorEastAsia"/>
        </w:rPr>
        <w:lastRenderedPageBreak/>
        <w:t>fra denne regelen)</w:t>
      </w:r>
      <w:r w:rsidR="00F844BF" w:rsidRPr="004B100E">
        <w:rPr>
          <w:rFonts w:eastAsiaTheme="minorEastAsia"/>
        </w:rPr>
        <w:t>. Det skal søkes om tilskudd til ulike aktivitetstyper</w:t>
      </w:r>
      <w:r w:rsidR="584EA757" w:rsidRPr="18FCB6B4">
        <w:rPr>
          <w:rFonts w:eastAsiaTheme="minorEastAsia"/>
        </w:rPr>
        <w:t xml:space="preserve"> (</w:t>
      </w:r>
      <w:r w:rsidR="584EA757" w:rsidRPr="5C8154F2">
        <w:rPr>
          <w:rFonts w:eastAsiaTheme="minorEastAsia"/>
        </w:rPr>
        <w:t xml:space="preserve">se </w:t>
      </w:r>
      <w:r w:rsidR="584EA757" w:rsidRPr="0A39E0FF">
        <w:rPr>
          <w:rFonts w:eastAsiaTheme="minorEastAsia"/>
        </w:rPr>
        <w:t>ordningens</w:t>
      </w:r>
      <w:r w:rsidR="584EA757" w:rsidRPr="00C0FA5E">
        <w:rPr>
          <w:rFonts w:eastAsiaTheme="minorEastAsia"/>
        </w:rPr>
        <w:t xml:space="preserve"> nettside for mer </w:t>
      </w:r>
      <w:r w:rsidR="584EA757" w:rsidRPr="3676DF13">
        <w:rPr>
          <w:rFonts w:eastAsiaTheme="minorEastAsia"/>
        </w:rPr>
        <w:t xml:space="preserve">informasjon om </w:t>
      </w:r>
      <w:r w:rsidR="584EA757" w:rsidRPr="7CEE7335">
        <w:rPr>
          <w:rFonts w:eastAsiaTheme="minorEastAsia"/>
        </w:rPr>
        <w:t>disse)</w:t>
      </w:r>
    </w:p>
    <w:p w14:paraId="6EC80969" w14:textId="77777777" w:rsidR="00B85F68" w:rsidRDefault="00B85F68" w:rsidP="00B85F68">
      <w:pPr>
        <w:pStyle w:val="Listeavsnitt"/>
      </w:pPr>
    </w:p>
    <w:p w14:paraId="1AAC4064" w14:textId="458EA56C" w:rsidR="007159F4" w:rsidRDefault="007159F4" w:rsidP="20190AEF">
      <w:pPr>
        <w:rPr>
          <w:b/>
        </w:rPr>
      </w:pPr>
      <w:r w:rsidRPr="27654051">
        <w:rPr>
          <w:b/>
        </w:rPr>
        <w:t>Etter at du har sendt søknaden</w:t>
      </w:r>
      <w:r w:rsidR="00965ACF" w:rsidRPr="27654051">
        <w:rPr>
          <w:b/>
        </w:rPr>
        <w:t xml:space="preserve"> </w:t>
      </w:r>
    </w:p>
    <w:p w14:paraId="4A110274" w14:textId="67867112" w:rsidR="009D68DC" w:rsidRPr="001A5A31" w:rsidRDefault="009D68DC">
      <w:pPr>
        <w:rPr>
          <w:u w:val="single"/>
        </w:rPr>
      </w:pPr>
      <w:r w:rsidRPr="71DC3FE7">
        <w:rPr>
          <w:u w:val="single"/>
        </w:rPr>
        <w:t xml:space="preserve">Slik </w:t>
      </w:r>
      <w:r w:rsidRPr="01D41E5D">
        <w:rPr>
          <w:u w:val="single"/>
        </w:rPr>
        <w:t>behandle</w:t>
      </w:r>
      <w:r w:rsidR="461859E8" w:rsidRPr="01D41E5D">
        <w:rPr>
          <w:u w:val="single"/>
        </w:rPr>
        <w:t>s</w:t>
      </w:r>
      <w:r w:rsidRPr="71DC3FE7">
        <w:rPr>
          <w:u w:val="single"/>
        </w:rPr>
        <w:t xml:space="preserve"> søknadene</w:t>
      </w:r>
    </w:p>
    <w:p w14:paraId="404A8C33" w14:textId="775ADE38" w:rsidR="002156E5" w:rsidRDefault="00064BA2">
      <w:r w:rsidRPr="00064BA2">
        <w:t xml:space="preserve">Søknader som er sendt inn av andre aktører enn </w:t>
      </w:r>
      <w:r>
        <w:t>kommunen</w:t>
      </w:r>
      <w:r w:rsidRPr="00064BA2">
        <w:t xml:space="preserve"> selv skal rangeres av kommunen.</w:t>
      </w:r>
      <w:r>
        <w:t xml:space="preserve"> Kommunen </w:t>
      </w:r>
      <w:r w:rsidR="00122C5B">
        <w:t xml:space="preserve">skal </w:t>
      </w:r>
      <w:r w:rsidR="009D68DC" w:rsidRPr="009D68DC">
        <w:t xml:space="preserve">forankre rangeringen av søknadene på besluttende politisk eller administrativt nivå. </w:t>
      </w:r>
    </w:p>
    <w:p w14:paraId="0DB6D14E" w14:textId="7D6F7FB9" w:rsidR="002156E5" w:rsidRDefault="6918853C">
      <w:r>
        <w:t xml:space="preserve">Etter at kommunen </w:t>
      </w:r>
      <w:r w:rsidR="2350F33C">
        <w:t xml:space="preserve">er ferdig med rangeringen </w:t>
      </w:r>
      <w:r>
        <w:t xml:space="preserve">setter Bufdir i gang med </w:t>
      </w:r>
      <w:r w:rsidR="5888821C">
        <w:t>den endelige saksbehandlingen</w:t>
      </w:r>
      <w:r>
        <w:t xml:space="preserve"> </w:t>
      </w:r>
      <w:r w:rsidR="5888821C">
        <w:t>av</w:t>
      </w:r>
      <w:r>
        <w:t xml:space="preserve"> søk</w:t>
      </w:r>
      <w:r w:rsidR="4BEEEA1D">
        <w:t>nadene</w:t>
      </w:r>
      <w:r w:rsidR="009D68DC" w:rsidRPr="009D68DC">
        <w:t>.</w:t>
      </w:r>
      <w:r w:rsidR="37276853">
        <w:t xml:space="preserve"> Det vil være informasjon på Bufdirs nettsider om forventet saksbehandlingstid. </w:t>
      </w:r>
    </w:p>
    <w:p w14:paraId="67986228" w14:textId="77777777" w:rsidR="00F56B97" w:rsidRPr="004E68B0" w:rsidRDefault="00F56B97" w:rsidP="00F56B97">
      <w:pPr>
        <w:rPr>
          <w:b/>
          <w:bCs/>
        </w:rPr>
      </w:pPr>
      <w:r w:rsidRPr="004E68B0">
        <w:rPr>
          <w:b/>
          <w:bCs/>
        </w:rPr>
        <w:t>Kontaktpersoner i kommunen:</w:t>
      </w:r>
    </w:p>
    <w:p w14:paraId="69BC8B1E" w14:textId="76A8CC21" w:rsidR="00F56B97" w:rsidRDefault="00FE3E11">
      <w:r>
        <w:t xml:space="preserve">Navn: </w:t>
      </w:r>
      <w:r w:rsidR="00551DB3">
        <w:t>Nils Petter Flesjå</w:t>
      </w:r>
    </w:p>
    <w:p w14:paraId="15B7F600" w14:textId="0BD8B9AC" w:rsidR="00551DB3" w:rsidRDefault="00551DB3">
      <w:hyperlink r:id="rId12" w:history="1">
        <w:r w:rsidRPr="008F0B56">
          <w:rPr>
            <w:rStyle w:val="Hyperkobling"/>
          </w:rPr>
          <w:t>Nils.Petter.Flesja@kvitsoy.kommune.no</w:t>
        </w:r>
      </w:hyperlink>
    </w:p>
    <w:p w14:paraId="73C69D5A" w14:textId="77777777" w:rsidR="00551DB3" w:rsidRDefault="00551DB3"/>
    <w:p w14:paraId="7DCC0AB0" w14:textId="4A53EB64" w:rsidR="00005D84" w:rsidRDefault="00005D84"/>
    <w:p w14:paraId="605D8062" w14:textId="44FDD00B" w:rsidR="002156E5" w:rsidRPr="002156E5" w:rsidRDefault="002156E5" w:rsidP="002156E5"/>
    <w:p w14:paraId="404E6DAE" w14:textId="77777777" w:rsidR="002156E5" w:rsidRDefault="002156E5"/>
    <w:sectPr w:rsidR="00215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E2807" w14:textId="77777777" w:rsidR="00603BC3" w:rsidRDefault="00603BC3" w:rsidP="00B04CDA">
      <w:pPr>
        <w:spacing w:after="0" w:line="240" w:lineRule="auto"/>
      </w:pPr>
      <w:r>
        <w:separator/>
      </w:r>
    </w:p>
  </w:endnote>
  <w:endnote w:type="continuationSeparator" w:id="0">
    <w:p w14:paraId="6FC0638F" w14:textId="77777777" w:rsidR="00603BC3" w:rsidRDefault="00603BC3" w:rsidP="00B04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FC259" w14:textId="77777777" w:rsidR="00603BC3" w:rsidRDefault="00603BC3" w:rsidP="00B04CDA">
      <w:pPr>
        <w:spacing w:after="0" w:line="240" w:lineRule="auto"/>
      </w:pPr>
      <w:r>
        <w:separator/>
      </w:r>
    </w:p>
  </w:footnote>
  <w:footnote w:type="continuationSeparator" w:id="0">
    <w:p w14:paraId="5F6D7125" w14:textId="77777777" w:rsidR="00603BC3" w:rsidRDefault="00603BC3" w:rsidP="00B04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2240B"/>
    <w:multiLevelType w:val="hybridMultilevel"/>
    <w:tmpl w:val="6E72890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CF27A"/>
    <w:multiLevelType w:val="hybridMultilevel"/>
    <w:tmpl w:val="1460F4FE"/>
    <w:lvl w:ilvl="0" w:tplc="6A50D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CA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320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C8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E2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6A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4B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67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0D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1134">
    <w:abstractNumId w:val="0"/>
  </w:num>
  <w:num w:numId="2" w16cid:durableId="1120299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7E9E4A"/>
    <w:rsid w:val="000015CB"/>
    <w:rsid w:val="00005D84"/>
    <w:rsid w:val="00013A90"/>
    <w:rsid w:val="00016639"/>
    <w:rsid w:val="00025F81"/>
    <w:rsid w:val="000321A0"/>
    <w:rsid w:val="00036998"/>
    <w:rsid w:val="000450FD"/>
    <w:rsid w:val="00047F4B"/>
    <w:rsid w:val="00050545"/>
    <w:rsid w:val="00064BA2"/>
    <w:rsid w:val="00067E8A"/>
    <w:rsid w:val="0007363B"/>
    <w:rsid w:val="00073719"/>
    <w:rsid w:val="00074948"/>
    <w:rsid w:val="000759D7"/>
    <w:rsid w:val="0009117F"/>
    <w:rsid w:val="000970C8"/>
    <w:rsid w:val="000A2065"/>
    <w:rsid w:val="000A274C"/>
    <w:rsid w:val="000B1028"/>
    <w:rsid w:val="000B112E"/>
    <w:rsid w:val="000B1522"/>
    <w:rsid w:val="000D0CC5"/>
    <w:rsid w:val="000D1EFC"/>
    <w:rsid w:val="000D64A3"/>
    <w:rsid w:val="001073E2"/>
    <w:rsid w:val="00117C9B"/>
    <w:rsid w:val="00122C5B"/>
    <w:rsid w:val="00122E66"/>
    <w:rsid w:val="00124860"/>
    <w:rsid w:val="00135F8E"/>
    <w:rsid w:val="00171A90"/>
    <w:rsid w:val="00174652"/>
    <w:rsid w:val="0017576D"/>
    <w:rsid w:val="001865B9"/>
    <w:rsid w:val="001A5A31"/>
    <w:rsid w:val="001B7F9A"/>
    <w:rsid w:val="001C628E"/>
    <w:rsid w:val="001D66A1"/>
    <w:rsid w:val="001F0562"/>
    <w:rsid w:val="00202D48"/>
    <w:rsid w:val="002156E5"/>
    <w:rsid w:val="00236851"/>
    <w:rsid w:val="0024741A"/>
    <w:rsid w:val="002505CB"/>
    <w:rsid w:val="00261DE2"/>
    <w:rsid w:val="00282170"/>
    <w:rsid w:val="002930EF"/>
    <w:rsid w:val="002A0C8B"/>
    <w:rsid w:val="002B4717"/>
    <w:rsid w:val="002D54F1"/>
    <w:rsid w:val="002D71E2"/>
    <w:rsid w:val="00307D37"/>
    <w:rsid w:val="00311FB0"/>
    <w:rsid w:val="00313CE6"/>
    <w:rsid w:val="0031656E"/>
    <w:rsid w:val="0032170B"/>
    <w:rsid w:val="00322091"/>
    <w:rsid w:val="00332845"/>
    <w:rsid w:val="00334709"/>
    <w:rsid w:val="00344AEC"/>
    <w:rsid w:val="0036208E"/>
    <w:rsid w:val="003828DF"/>
    <w:rsid w:val="003875DC"/>
    <w:rsid w:val="00395DD4"/>
    <w:rsid w:val="003A061F"/>
    <w:rsid w:val="003D7923"/>
    <w:rsid w:val="003E425A"/>
    <w:rsid w:val="003E6CCC"/>
    <w:rsid w:val="004136DC"/>
    <w:rsid w:val="004324AC"/>
    <w:rsid w:val="00450AD4"/>
    <w:rsid w:val="00455F89"/>
    <w:rsid w:val="00462A6A"/>
    <w:rsid w:val="0047269F"/>
    <w:rsid w:val="00477155"/>
    <w:rsid w:val="0047788C"/>
    <w:rsid w:val="00484E02"/>
    <w:rsid w:val="004923DF"/>
    <w:rsid w:val="0049379C"/>
    <w:rsid w:val="00496DC7"/>
    <w:rsid w:val="004A4CB9"/>
    <w:rsid w:val="004B100E"/>
    <w:rsid w:val="004D3AAB"/>
    <w:rsid w:val="004D4D74"/>
    <w:rsid w:val="004E0215"/>
    <w:rsid w:val="004E3F4F"/>
    <w:rsid w:val="004E68B0"/>
    <w:rsid w:val="005103ED"/>
    <w:rsid w:val="00515F9C"/>
    <w:rsid w:val="00530666"/>
    <w:rsid w:val="00532582"/>
    <w:rsid w:val="0053788C"/>
    <w:rsid w:val="00546858"/>
    <w:rsid w:val="00551DB3"/>
    <w:rsid w:val="00575BD7"/>
    <w:rsid w:val="005A4226"/>
    <w:rsid w:val="005C3B16"/>
    <w:rsid w:val="005D40ED"/>
    <w:rsid w:val="005F1E3B"/>
    <w:rsid w:val="005F2E6D"/>
    <w:rsid w:val="005F7A52"/>
    <w:rsid w:val="00603BC3"/>
    <w:rsid w:val="00606817"/>
    <w:rsid w:val="00607EBC"/>
    <w:rsid w:val="006122CC"/>
    <w:rsid w:val="00616E0E"/>
    <w:rsid w:val="0062101E"/>
    <w:rsid w:val="006310A3"/>
    <w:rsid w:val="006328CB"/>
    <w:rsid w:val="00640AFF"/>
    <w:rsid w:val="00651D46"/>
    <w:rsid w:val="00655BD0"/>
    <w:rsid w:val="00663E0A"/>
    <w:rsid w:val="0068398F"/>
    <w:rsid w:val="006860BB"/>
    <w:rsid w:val="0068796D"/>
    <w:rsid w:val="006927F8"/>
    <w:rsid w:val="006A1A12"/>
    <w:rsid w:val="006B2FE8"/>
    <w:rsid w:val="006B5808"/>
    <w:rsid w:val="006D18FE"/>
    <w:rsid w:val="006F433C"/>
    <w:rsid w:val="00702FAC"/>
    <w:rsid w:val="0070607C"/>
    <w:rsid w:val="0071582F"/>
    <w:rsid w:val="007159F4"/>
    <w:rsid w:val="007623EE"/>
    <w:rsid w:val="007645A6"/>
    <w:rsid w:val="00765F5A"/>
    <w:rsid w:val="007669E1"/>
    <w:rsid w:val="00771596"/>
    <w:rsid w:val="007803AB"/>
    <w:rsid w:val="0078373B"/>
    <w:rsid w:val="00785E58"/>
    <w:rsid w:val="007A1606"/>
    <w:rsid w:val="007C28FD"/>
    <w:rsid w:val="007C450C"/>
    <w:rsid w:val="007E798C"/>
    <w:rsid w:val="007F4555"/>
    <w:rsid w:val="00807858"/>
    <w:rsid w:val="00812C3D"/>
    <w:rsid w:val="00842429"/>
    <w:rsid w:val="00863F78"/>
    <w:rsid w:val="0086430C"/>
    <w:rsid w:val="008643DA"/>
    <w:rsid w:val="008748AE"/>
    <w:rsid w:val="008773E0"/>
    <w:rsid w:val="008906BF"/>
    <w:rsid w:val="008A310A"/>
    <w:rsid w:val="008B5B11"/>
    <w:rsid w:val="008C0D61"/>
    <w:rsid w:val="008C3023"/>
    <w:rsid w:val="008D7234"/>
    <w:rsid w:val="008E3A50"/>
    <w:rsid w:val="009026A4"/>
    <w:rsid w:val="009123DC"/>
    <w:rsid w:val="00914623"/>
    <w:rsid w:val="00914898"/>
    <w:rsid w:val="00930905"/>
    <w:rsid w:val="00932403"/>
    <w:rsid w:val="009364D0"/>
    <w:rsid w:val="00941AA8"/>
    <w:rsid w:val="00953379"/>
    <w:rsid w:val="00965ACF"/>
    <w:rsid w:val="00966FEF"/>
    <w:rsid w:val="0098008F"/>
    <w:rsid w:val="009A469F"/>
    <w:rsid w:val="009B51A9"/>
    <w:rsid w:val="009D68DC"/>
    <w:rsid w:val="009E2F3A"/>
    <w:rsid w:val="00A3515A"/>
    <w:rsid w:val="00A457C5"/>
    <w:rsid w:val="00A46FA6"/>
    <w:rsid w:val="00A6224B"/>
    <w:rsid w:val="00A6579D"/>
    <w:rsid w:val="00A856AD"/>
    <w:rsid w:val="00A905B6"/>
    <w:rsid w:val="00A92FFE"/>
    <w:rsid w:val="00AA263C"/>
    <w:rsid w:val="00AC1AF8"/>
    <w:rsid w:val="00AE079F"/>
    <w:rsid w:val="00AE3CFE"/>
    <w:rsid w:val="00AE5E88"/>
    <w:rsid w:val="00AF1E9B"/>
    <w:rsid w:val="00AF782E"/>
    <w:rsid w:val="00B04CDA"/>
    <w:rsid w:val="00B05816"/>
    <w:rsid w:val="00B2565A"/>
    <w:rsid w:val="00B26123"/>
    <w:rsid w:val="00B26613"/>
    <w:rsid w:val="00B27672"/>
    <w:rsid w:val="00B47E3A"/>
    <w:rsid w:val="00B47FAD"/>
    <w:rsid w:val="00B562B1"/>
    <w:rsid w:val="00B56ED0"/>
    <w:rsid w:val="00B70AB4"/>
    <w:rsid w:val="00B8417D"/>
    <w:rsid w:val="00B85F68"/>
    <w:rsid w:val="00B963B8"/>
    <w:rsid w:val="00BA271B"/>
    <w:rsid w:val="00BA3CEF"/>
    <w:rsid w:val="00BA4727"/>
    <w:rsid w:val="00BB237A"/>
    <w:rsid w:val="00BB5D93"/>
    <w:rsid w:val="00BB73C0"/>
    <w:rsid w:val="00BC3ADC"/>
    <w:rsid w:val="00BD2D4E"/>
    <w:rsid w:val="00BD5CAA"/>
    <w:rsid w:val="00BF4DB1"/>
    <w:rsid w:val="00BF6DC2"/>
    <w:rsid w:val="00C03FD6"/>
    <w:rsid w:val="00C0FA5E"/>
    <w:rsid w:val="00C349B8"/>
    <w:rsid w:val="00C43350"/>
    <w:rsid w:val="00C5391F"/>
    <w:rsid w:val="00C53C9F"/>
    <w:rsid w:val="00C55FE9"/>
    <w:rsid w:val="00C63F7D"/>
    <w:rsid w:val="00C730A5"/>
    <w:rsid w:val="00C82EE5"/>
    <w:rsid w:val="00C94471"/>
    <w:rsid w:val="00CA60C2"/>
    <w:rsid w:val="00CA6ED9"/>
    <w:rsid w:val="00CB19C1"/>
    <w:rsid w:val="00CB2201"/>
    <w:rsid w:val="00CB5C75"/>
    <w:rsid w:val="00CC0F5B"/>
    <w:rsid w:val="00CC138B"/>
    <w:rsid w:val="00CC3A53"/>
    <w:rsid w:val="00CD18D0"/>
    <w:rsid w:val="00CD54FC"/>
    <w:rsid w:val="00CF68F3"/>
    <w:rsid w:val="00D05129"/>
    <w:rsid w:val="00D239B7"/>
    <w:rsid w:val="00D50F60"/>
    <w:rsid w:val="00D61636"/>
    <w:rsid w:val="00D74FFF"/>
    <w:rsid w:val="00D83300"/>
    <w:rsid w:val="00D86B4A"/>
    <w:rsid w:val="00DA09C8"/>
    <w:rsid w:val="00DB4B56"/>
    <w:rsid w:val="00DB686D"/>
    <w:rsid w:val="00DC159C"/>
    <w:rsid w:val="00DC3F48"/>
    <w:rsid w:val="00DE0AE3"/>
    <w:rsid w:val="00DE59AE"/>
    <w:rsid w:val="00E040B6"/>
    <w:rsid w:val="00E077C4"/>
    <w:rsid w:val="00E346E3"/>
    <w:rsid w:val="00E7249B"/>
    <w:rsid w:val="00E73434"/>
    <w:rsid w:val="00E77676"/>
    <w:rsid w:val="00E80AFE"/>
    <w:rsid w:val="00E92E3F"/>
    <w:rsid w:val="00F1293C"/>
    <w:rsid w:val="00F24CB4"/>
    <w:rsid w:val="00F277FA"/>
    <w:rsid w:val="00F370D5"/>
    <w:rsid w:val="00F53945"/>
    <w:rsid w:val="00F56B97"/>
    <w:rsid w:val="00F71092"/>
    <w:rsid w:val="00F733A4"/>
    <w:rsid w:val="00F77D7F"/>
    <w:rsid w:val="00F844BF"/>
    <w:rsid w:val="00F96CF1"/>
    <w:rsid w:val="00FA5A58"/>
    <w:rsid w:val="00FB4CF9"/>
    <w:rsid w:val="00FC5F71"/>
    <w:rsid w:val="00FC6C3F"/>
    <w:rsid w:val="00FE314F"/>
    <w:rsid w:val="00FE3E11"/>
    <w:rsid w:val="01D41E5D"/>
    <w:rsid w:val="03288AF5"/>
    <w:rsid w:val="037631E5"/>
    <w:rsid w:val="05E47168"/>
    <w:rsid w:val="0634A265"/>
    <w:rsid w:val="0685A9FB"/>
    <w:rsid w:val="09568AD8"/>
    <w:rsid w:val="09841FC2"/>
    <w:rsid w:val="0A39E0FF"/>
    <w:rsid w:val="0AAC5D0C"/>
    <w:rsid w:val="0AB4FD90"/>
    <w:rsid w:val="0ACD0110"/>
    <w:rsid w:val="0ACFF98C"/>
    <w:rsid w:val="0B2984BD"/>
    <w:rsid w:val="0B3C85D5"/>
    <w:rsid w:val="0B7E9E4A"/>
    <w:rsid w:val="0D966D9C"/>
    <w:rsid w:val="0DDBDDB7"/>
    <w:rsid w:val="0F297582"/>
    <w:rsid w:val="0F475F9B"/>
    <w:rsid w:val="1573A7CE"/>
    <w:rsid w:val="15883D89"/>
    <w:rsid w:val="17761930"/>
    <w:rsid w:val="1890C0E5"/>
    <w:rsid w:val="18FCB6B4"/>
    <w:rsid w:val="1AC77792"/>
    <w:rsid w:val="1B2AB73C"/>
    <w:rsid w:val="1B422899"/>
    <w:rsid w:val="20190AEF"/>
    <w:rsid w:val="20AA2464"/>
    <w:rsid w:val="21C5C0B1"/>
    <w:rsid w:val="21D0573C"/>
    <w:rsid w:val="22268A6B"/>
    <w:rsid w:val="2350F33C"/>
    <w:rsid w:val="2386693B"/>
    <w:rsid w:val="23B651C3"/>
    <w:rsid w:val="23BA247F"/>
    <w:rsid w:val="241D1798"/>
    <w:rsid w:val="2456130A"/>
    <w:rsid w:val="24B59D2D"/>
    <w:rsid w:val="25996D94"/>
    <w:rsid w:val="27654051"/>
    <w:rsid w:val="2837F50F"/>
    <w:rsid w:val="28398DF1"/>
    <w:rsid w:val="28A2684E"/>
    <w:rsid w:val="28D2D62B"/>
    <w:rsid w:val="2EEDD32C"/>
    <w:rsid w:val="30BFD70C"/>
    <w:rsid w:val="312D37E7"/>
    <w:rsid w:val="318D6ADB"/>
    <w:rsid w:val="3347E3BF"/>
    <w:rsid w:val="34132B68"/>
    <w:rsid w:val="34913640"/>
    <w:rsid w:val="360B0B76"/>
    <w:rsid w:val="364B1F05"/>
    <w:rsid w:val="3676DF13"/>
    <w:rsid w:val="3698E980"/>
    <w:rsid w:val="37276853"/>
    <w:rsid w:val="37383E7D"/>
    <w:rsid w:val="39CE4581"/>
    <w:rsid w:val="3B37A304"/>
    <w:rsid w:val="3C03B0D0"/>
    <w:rsid w:val="3E5B2A86"/>
    <w:rsid w:val="3E74FAA7"/>
    <w:rsid w:val="3EEEBD4B"/>
    <w:rsid w:val="3F52FAD8"/>
    <w:rsid w:val="3FBC894A"/>
    <w:rsid w:val="41174C36"/>
    <w:rsid w:val="41E2AE0C"/>
    <w:rsid w:val="421695B3"/>
    <w:rsid w:val="42516D7D"/>
    <w:rsid w:val="4357BAE7"/>
    <w:rsid w:val="44442E23"/>
    <w:rsid w:val="461859E8"/>
    <w:rsid w:val="4672FB9C"/>
    <w:rsid w:val="4708EF3B"/>
    <w:rsid w:val="473F2604"/>
    <w:rsid w:val="482D0772"/>
    <w:rsid w:val="490EF81E"/>
    <w:rsid w:val="4B964BCD"/>
    <w:rsid w:val="4BEEEA1D"/>
    <w:rsid w:val="4C5D3A58"/>
    <w:rsid w:val="53761C39"/>
    <w:rsid w:val="53B8E7B1"/>
    <w:rsid w:val="5610B64D"/>
    <w:rsid w:val="575698A1"/>
    <w:rsid w:val="584EA757"/>
    <w:rsid w:val="5888821C"/>
    <w:rsid w:val="5A1861D0"/>
    <w:rsid w:val="5AB94D22"/>
    <w:rsid w:val="5B9006BB"/>
    <w:rsid w:val="5C11E9C5"/>
    <w:rsid w:val="5C7C5C32"/>
    <w:rsid w:val="5C8154F2"/>
    <w:rsid w:val="5FCAC8BF"/>
    <w:rsid w:val="601E58C4"/>
    <w:rsid w:val="60B6E9BF"/>
    <w:rsid w:val="6112F406"/>
    <w:rsid w:val="61D61BBB"/>
    <w:rsid w:val="633B5DD9"/>
    <w:rsid w:val="63A7D4A3"/>
    <w:rsid w:val="6583EDD4"/>
    <w:rsid w:val="680A00A0"/>
    <w:rsid w:val="6918853C"/>
    <w:rsid w:val="6A880129"/>
    <w:rsid w:val="6D030C15"/>
    <w:rsid w:val="6D4BA364"/>
    <w:rsid w:val="6EA62C13"/>
    <w:rsid w:val="71DC3FE7"/>
    <w:rsid w:val="7602E3D3"/>
    <w:rsid w:val="76405A61"/>
    <w:rsid w:val="7641E1BF"/>
    <w:rsid w:val="788FABE1"/>
    <w:rsid w:val="79375B46"/>
    <w:rsid w:val="796EB2A0"/>
    <w:rsid w:val="7A0217E5"/>
    <w:rsid w:val="7CEE7335"/>
    <w:rsid w:val="7D71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BF102"/>
  <w15:chartTrackingRefBased/>
  <w15:docId w15:val="{C3653FB6-E8B7-42FC-A157-C030204C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5F5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5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0D1EFC"/>
    <w:rPr>
      <w:color w:val="467886" w:themeColor="hyperlink"/>
      <w:u w:val="single"/>
    </w:rPr>
  </w:style>
  <w:style w:type="paragraph" w:styleId="Listeavsnitt">
    <w:name w:val="List Paragraph"/>
    <w:basedOn w:val="Normal"/>
    <w:uiPriority w:val="34"/>
    <w:qFormat/>
    <w:rsid w:val="009E2F3A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3E6CCC"/>
    <w:rPr>
      <w:color w:val="605E5C"/>
      <w:shd w:val="clear" w:color="auto" w:fill="E1DFDD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B237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B237A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B237A"/>
    <w:rPr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B04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04CDA"/>
  </w:style>
  <w:style w:type="paragraph" w:styleId="Bunntekst">
    <w:name w:val="footer"/>
    <w:basedOn w:val="Normal"/>
    <w:link w:val="BunntekstTegn"/>
    <w:uiPriority w:val="99"/>
    <w:unhideWhenUsed/>
    <w:rsid w:val="00B04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04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fdir.no/tilskudd/inkludering-av-barn-og-ung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Nils.Petter.Flesja@kvitsoy.kommu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knadsportal.bufdir.no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ufdir.no/tilskudd/inkludering-av-barn-og-un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vdata.no/dokument/SF/forskrift/2021-11-23-32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Haugerud Dahl</dc:creator>
  <cp:keywords/>
  <dc:description/>
  <cp:lastModifiedBy>Ida Haugerud Dahl</cp:lastModifiedBy>
  <cp:revision>2</cp:revision>
  <dcterms:created xsi:type="dcterms:W3CDTF">2024-10-08T12:02:00Z</dcterms:created>
  <dcterms:modified xsi:type="dcterms:W3CDTF">2024-10-08T12:02:00Z</dcterms:modified>
</cp:coreProperties>
</file>